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B04" w:rsidRDefault="00A24B04" w:rsidP="009313F3">
      <w:pPr>
        <w:pStyle w:val="c9"/>
        <w:shd w:val="clear" w:color="auto" w:fill="FFFFFF"/>
        <w:spacing w:before="0" w:beforeAutospacing="0" w:after="0" w:afterAutospacing="0"/>
        <w:jc w:val="center"/>
        <w:rPr>
          <w:rStyle w:val="c2"/>
          <w:b/>
          <w:bCs/>
          <w:color w:val="000000"/>
          <w:sz w:val="28"/>
          <w:szCs w:val="28"/>
        </w:rPr>
      </w:pPr>
      <w:r>
        <w:rPr>
          <w:noProof/>
        </w:rPr>
        <w:drawing>
          <wp:inline distT="0" distB="0" distL="0" distR="0">
            <wp:extent cx="5940425" cy="4347589"/>
            <wp:effectExtent l="0" t="0" r="3175" b="0"/>
            <wp:docPr id="3" name="Рисунок 3" descr="https://rodnik2.ru/img/poja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dnik2.ru/img/pojar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347589"/>
                    </a:xfrm>
                    <a:prstGeom prst="rect">
                      <a:avLst/>
                    </a:prstGeom>
                    <a:noFill/>
                    <a:ln>
                      <a:noFill/>
                    </a:ln>
                  </pic:spPr>
                </pic:pic>
              </a:graphicData>
            </a:graphic>
          </wp:inline>
        </w:drawing>
      </w:r>
    </w:p>
    <w:p w:rsidR="00CA78D6" w:rsidRPr="00A24B04" w:rsidRDefault="009313F3" w:rsidP="009313F3">
      <w:pPr>
        <w:pStyle w:val="c9"/>
        <w:shd w:val="clear" w:color="auto" w:fill="FFFFFF"/>
        <w:spacing w:before="0" w:beforeAutospacing="0" w:after="0" w:afterAutospacing="0"/>
        <w:jc w:val="center"/>
        <w:rPr>
          <w:rStyle w:val="c2"/>
          <w:b/>
          <w:bCs/>
          <w:color w:val="FF0000"/>
          <w:sz w:val="28"/>
          <w:szCs w:val="28"/>
        </w:rPr>
      </w:pPr>
      <w:r w:rsidRPr="00A24B04">
        <w:rPr>
          <w:rStyle w:val="c2"/>
          <w:b/>
          <w:bCs/>
          <w:color w:val="FF0000"/>
          <w:sz w:val="28"/>
          <w:szCs w:val="28"/>
        </w:rPr>
        <w:t xml:space="preserve">Памятка </w:t>
      </w:r>
    </w:p>
    <w:p w:rsidR="009313F3" w:rsidRPr="00A24B04" w:rsidRDefault="009313F3" w:rsidP="009313F3">
      <w:pPr>
        <w:pStyle w:val="c9"/>
        <w:shd w:val="clear" w:color="auto" w:fill="FFFFFF"/>
        <w:spacing w:before="0" w:beforeAutospacing="0" w:after="0" w:afterAutospacing="0"/>
        <w:jc w:val="center"/>
        <w:rPr>
          <w:color w:val="FF0000"/>
          <w:sz w:val="22"/>
          <w:szCs w:val="22"/>
        </w:rPr>
      </w:pPr>
      <w:r w:rsidRPr="00A24B04">
        <w:rPr>
          <w:rStyle w:val="c2"/>
          <w:b/>
          <w:bCs/>
          <w:color w:val="FF0000"/>
          <w:sz w:val="28"/>
          <w:szCs w:val="28"/>
        </w:rPr>
        <w:t>по пожарной безопасности в зимний период</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9313F3" w:rsidRDefault="009313F3" w:rsidP="009313F3">
      <w:pPr>
        <w:pStyle w:val="c0"/>
        <w:shd w:val="clear" w:color="auto" w:fill="FFFFFF"/>
        <w:spacing w:before="0" w:beforeAutospacing="0" w:after="0" w:afterAutospacing="0"/>
        <w:jc w:val="both"/>
        <w:rPr>
          <w:color w:val="000000"/>
          <w:sz w:val="22"/>
          <w:szCs w:val="22"/>
        </w:rPr>
      </w:pPr>
      <w:r>
        <w:rPr>
          <w:rStyle w:val="c2"/>
          <w:b/>
          <w:bCs/>
          <w:color w:val="000000"/>
          <w:sz w:val="28"/>
          <w:szCs w:val="28"/>
        </w:rPr>
        <w:t>Меры пожарной безопасности при эксплуатации электрооборудования.</w:t>
      </w:r>
    </w:p>
    <w:p w:rsidR="009313F3" w:rsidRDefault="009313F3" w:rsidP="009313F3">
      <w:pPr>
        <w:pStyle w:val="c0"/>
        <w:shd w:val="clear" w:color="auto" w:fill="FFFFFF"/>
        <w:spacing w:before="0" w:beforeAutospacing="0" w:after="0" w:afterAutospacing="0"/>
        <w:jc w:val="both"/>
        <w:rPr>
          <w:color w:val="000000"/>
          <w:sz w:val="22"/>
          <w:szCs w:val="22"/>
        </w:rPr>
      </w:pPr>
      <w:r>
        <w:rPr>
          <w:rStyle w:val="c3"/>
          <w:color w:val="000000"/>
          <w:sz w:val="28"/>
          <w:szCs w:val="28"/>
        </w:rPr>
        <w:t>При эксплуатации электрических приборов</w:t>
      </w:r>
      <w:r>
        <w:rPr>
          <w:rStyle w:val="c2"/>
          <w:b/>
          <w:bCs/>
          <w:color w:val="000000"/>
          <w:sz w:val="28"/>
          <w:szCs w:val="28"/>
        </w:rPr>
        <w:t> запрещается:</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 окрашивать краской или заклеивать открытую электропроводку обоями;</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 пользоваться поврежденными выключателями, розетками, патронами;</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lastRenderedPageBreak/>
        <w:t>- закрывать электрические лампочки абажурами из горючих материалов.</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 использование электронагревательных приборов при отсутствии или неисправности терморегуляторов, предусмотренных конструкцией</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Включенные электронагревательные приборы должны быть установлены на негорючие теплоизоляционные подставки.</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Перед уходом из дома на длительное время, нужно проверить и убедиться, что все электронагревательные и осветительные приборы отключены.</w:t>
      </w:r>
    </w:p>
    <w:p w:rsidR="009313F3" w:rsidRDefault="009313F3" w:rsidP="009313F3">
      <w:pPr>
        <w:pStyle w:val="c0"/>
        <w:shd w:val="clear" w:color="auto" w:fill="FFFFFF"/>
        <w:spacing w:before="0" w:beforeAutospacing="0" w:after="0" w:afterAutospacing="0"/>
        <w:jc w:val="both"/>
        <w:rPr>
          <w:color w:val="000000"/>
          <w:sz w:val="22"/>
          <w:szCs w:val="22"/>
        </w:rPr>
      </w:pPr>
      <w:r>
        <w:rPr>
          <w:rStyle w:val="c2"/>
          <w:b/>
          <w:bCs/>
          <w:color w:val="000000"/>
          <w:sz w:val="28"/>
          <w:szCs w:val="28"/>
        </w:rPr>
        <w:t>Меры пожарной безопасности при эксплуатации газового оборудования.</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9313F3" w:rsidRDefault="009313F3" w:rsidP="009313F3">
      <w:pPr>
        <w:pStyle w:val="c0"/>
        <w:shd w:val="clear" w:color="auto" w:fill="FFFFFF"/>
        <w:spacing w:before="0" w:beforeAutospacing="0" w:after="0" w:afterAutospacing="0"/>
        <w:jc w:val="both"/>
        <w:rPr>
          <w:color w:val="000000"/>
          <w:sz w:val="22"/>
          <w:szCs w:val="22"/>
        </w:rPr>
      </w:pPr>
      <w:r>
        <w:rPr>
          <w:rStyle w:val="c3"/>
          <w:color w:val="000000"/>
          <w:sz w:val="28"/>
          <w:szCs w:val="28"/>
        </w:rPr>
        <w:t>При эксплуатации газового оборудования </w:t>
      </w:r>
      <w:r>
        <w:rPr>
          <w:rStyle w:val="c2"/>
          <w:b/>
          <w:bCs/>
          <w:color w:val="000000"/>
          <w:sz w:val="28"/>
          <w:szCs w:val="28"/>
        </w:rPr>
        <w:t>запрещается</w:t>
      </w:r>
      <w:r>
        <w:rPr>
          <w:rStyle w:val="c1"/>
          <w:color w:val="000000"/>
          <w:sz w:val="28"/>
          <w:szCs w:val="28"/>
        </w:rPr>
        <w:t>:</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 пользоваться газовыми приборами малолетним детям и лицам, незнакомым с порядком его безопасной эксплуатации;</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 открывать газовые краны, пока не зажжена спичка или не включен ручной запальник;</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 сушить белье над газовой плитой, оно может загореться.</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9313F3" w:rsidRDefault="009313F3" w:rsidP="009313F3">
      <w:pPr>
        <w:pStyle w:val="c0"/>
        <w:shd w:val="clear" w:color="auto" w:fill="FFFFFF"/>
        <w:spacing w:before="0" w:beforeAutospacing="0" w:after="0" w:afterAutospacing="0"/>
        <w:jc w:val="both"/>
        <w:rPr>
          <w:color w:val="000000"/>
          <w:sz w:val="22"/>
          <w:szCs w:val="22"/>
        </w:rPr>
      </w:pPr>
      <w:r>
        <w:rPr>
          <w:rStyle w:val="c2"/>
          <w:b/>
          <w:bCs/>
          <w:color w:val="000000"/>
          <w:sz w:val="28"/>
          <w:szCs w:val="28"/>
        </w:rPr>
        <w:t>Печное отопление.</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Печи, находящиеся в доме, должны быть в исправном состоянии и безопасны в пожарном отношении.</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 xml:space="preserve">Нужно помнить, что пожар может возникнуть в результате воздействия огня и искр через трещины и </w:t>
      </w:r>
      <w:proofErr w:type="spellStart"/>
      <w:r>
        <w:rPr>
          <w:rStyle w:val="c1"/>
          <w:color w:val="000000"/>
          <w:sz w:val="28"/>
          <w:szCs w:val="28"/>
        </w:rPr>
        <w:t>неплотности</w:t>
      </w:r>
      <w:proofErr w:type="spellEnd"/>
      <w:r>
        <w:rPr>
          <w:rStyle w:val="c1"/>
          <w:color w:val="000000"/>
          <w:sz w:val="28"/>
          <w:szCs w:val="28"/>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При эксплуатации печей следует выполнять следующие требования:</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lastRenderedPageBreak/>
        <w:t xml:space="preserve">- перед топкой должен быть прибит </w:t>
      </w:r>
      <w:proofErr w:type="spellStart"/>
      <w:r>
        <w:rPr>
          <w:rStyle w:val="c1"/>
          <w:color w:val="000000"/>
          <w:sz w:val="28"/>
          <w:szCs w:val="28"/>
        </w:rPr>
        <w:t>предтопочный</w:t>
      </w:r>
      <w:proofErr w:type="spellEnd"/>
      <w:r>
        <w:rPr>
          <w:rStyle w:val="c1"/>
          <w:color w:val="000000"/>
          <w:sz w:val="28"/>
          <w:szCs w:val="28"/>
        </w:rPr>
        <w:t xml:space="preserve"> лист, из стали размером 50х70 см и толщиной не менее 2 мм, предохраняющий от возгорания случайно выпавших искр;</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 xml:space="preserve">- располагать топливо, другие горючие вещества и материалы на </w:t>
      </w:r>
      <w:proofErr w:type="spellStart"/>
      <w:r>
        <w:rPr>
          <w:rStyle w:val="c1"/>
          <w:color w:val="000000"/>
          <w:sz w:val="28"/>
          <w:szCs w:val="28"/>
        </w:rPr>
        <w:t>предтопочном</w:t>
      </w:r>
      <w:proofErr w:type="spellEnd"/>
      <w:r>
        <w:rPr>
          <w:rStyle w:val="c1"/>
          <w:color w:val="000000"/>
          <w:sz w:val="28"/>
          <w:szCs w:val="28"/>
        </w:rPr>
        <w:t xml:space="preserve"> листе;</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 недопустимо топить печи с открытыми дверцами;</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 зола и шлак, выгребаемые из топок, должны быть пролиты водой, и удалены в специально отведенное для них безопасное место;</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 дымовые трубы над сгораемыми крышами должны иметь искроуловители (металлические сетки);</w:t>
      </w:r>
    </w:p>
    <w:p w:rsidR="009313F3" w:rsidRDefault="009313F3" w:rsidP="009313F3">
      <w:pPr>
        <w:pStyle w:val="c0"/>
        <w:shd w:val="clear" w:color="auto" w:fill="FFFFFF"/>
        <w:spacing w:before="0" w:beforeAutospacing="0" w:after="0" w:afterAutospacing="0"/>
        <w:jc w:val="both"/>
        <w:rPr>
          <w:color w:val="000000"/>
          <w:sz w:val="22"/>
          <w:szCs w:val="22"/>
        </w:rPr>
      </w:pPr>
      <w:r>
        <w:rPr>
          <w:rStyle w:val="c1"/>
          <w:color w:val="000000"/>
          <w:sz w:val="28"/>
          <w:szCs w:val="28"/>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9313F3" w:rsidRDefault="009313F3" w:rsidP="009313F3">
      <w:pPr>
        <w:pStyle w:val="c8"/>
        <w:shd w:val="clear" w:color="auto" w:fill="FFFFFF"/>
        <w:spacing w:before="0" w:beforeAutospacing="0" w:after="0" w:afterAutospacing="0"/>
        <w:jc w:val="center"/>
        <w:rPr>
          <w:rStyle w:val="c7"/>
          <w:b/>
          <w:bCs/>
          <w:color w:val="000000"/>
          <w:sz w:val="28"/>
          <w:szCs w:val="28"/>
        </w:rPr>
      </w:pPr>
      <w:r>
        <w:rPr>
          <w:rStyle w:val="c7"/>
          <w:b/>
          <w:bCs/>
          <w:color w:val="000000"/>
          <w:sz w:val="28"/>
          <w:szCs w:val="28"/>
        </w:rPr>
        <w:t>Тел. пожарной охраны – 112, 01 или 101 </w:t>
      </w:r>
    </w:p>
    <w:p w:rsidR="008C0D7D" w:rsidRDefault="008C0D7D" w:rsidP="009313F3">
      <w:pPr>
        <w:pStyle w:val="c8"/>
        <w:shd w:val="clear" w:color="auto" w:fill="FFFFFF"/>
        <w:spacing w:before="0" w:beforeAutospacing="0" w:after="0" w:afterAutospacing="0"/>
        <w:jc w:val="center"/>
        <w:rPr>
          <w:rStyle w:val="c7"/>
          <w:b/>
          <w:bCs/>
          <w:color w:val="000000"/>
          <w:sz w:val="28"/>
          <w:szCs w:val="28"/>
        </w:rPr>
      </w:pPr>
    </w:p>
    <w:p w:rsidR="008C0D7D" w:rsidRDefault="008C0D7D" w:rsidP="009313F3">
      <w:pPr>
        <w:pStyle w:val="c8"/>
        <w:shd w:val="clear" w:color="auto" w:fill="FFFFFF"/>
        <w:spacing w:before="0" w:beforeAutospacing="0" w:after="0" w:afterAutospacing="0"/>
        <w:jc w:val="center"/>
        <w:rPr>
          <w:rStyle w:val="c7"/>
          <w:b/>
          <w:bCs/>
          <w:color w:val="000000"/>
          <w:sz w:val="28"/>
          <w:szCs w:val="28"/>
        </w:rPr>
      </w:pPr>
    </w:p>
    <w:p w:rsidR="008C0D7D" w:rsidRDefault="008C0D7D" w:rsidP="009313F3">
      <w:pPr>
        <w:pStyle w:val="c8"/>
        <w:shd w:val="clear" w:color="auto" w:fill="FFFFFF"/>
        <w:spacing w:before="0" w:beforeAutospacing="0" w:after="0" w:afterAutospacing="0"/>
        <w:jc w:val="center"/>
        <w:rPr>
          <w:rStyle w:val="c7"/>
          <w:b/>
          <w:bCs/>
          <w:color w:val="000000"/>
          <w:sz w:val="28"/>
          <w:szCs w:val="28"/>
        </w:rPr>
      </w:pPr>
    </w:p>
    <w:p w:rsidR="008C0D7D" w:rsidRDefault="008C0D7D" w:rsidP="009313F3">
      <w:pPr>
        <w:pStyle w:val="c8"/>
        <w:shd w:val="clear" w:color="auto" w:fill="FFFFFF"/>
        <w:spacing w:before="0" w:beforeAutospacing="0" w:after="0" w:afterAutospacing="0"/>
        <w:jc w:val="center"/>
        <w:rPr>
          <w:rStyle w:val="c7"/>
          <w:b/>
          <w:bCs/>
          <w:color w:val="000000"/>
          <w:sz w:val="28"/>
          <w:szCs w:val="28"/>
        </w:rPr>
      </w:pPr>
    </w:p>
    <w:p w:rsidR="008C0D7D" w:rsidRDefault="008C0D7D" w:rsidP="009313F3">
      <w:pPr>
        <w:pStyle w:val="c8"/>
        <w:shd w:val="clear" w:color="auto" w:fill="FFFFFF"/>
        <w:spacing w:before="0" w:beforeAutospacing="0" w:after="0" w:afterAutospacing="0"/>
        <w:jc w:val="center"/>
        <w:rPr>
          <w:rStyle w:val="c7"/>
          <w:b/>
          <w:bCs/>
          <w:color w:val="000000"/>
          <w:sz w:val="28"/>
          <w:szCs w:val="28"/>
        </w:rPr>
      </w:pPr>
    </w:p>
    <w:p w:rsidR="008C0D7D" w:rsidRDefault="008C0D7D" w:rsidP="009313F3">
      <w:pPr>
        <w:pStyle w:val="c8"/>
        <w:shd w:val="clear" w:color="auto" w:fill="FFFFFF"/>
        <w:spacing w:before="0" w:beforeAutospacing="0" w:after="0" w:afterAutospacing="0"/>
        <w:jc w:val="center"/>
        <w:rPr>
          <w:rStyle w:val="c7"/>
          <w:b/>
          <w:bCs/>
          <w:color w:val="000000"/>
          <w:sz w:val="28"/>
          <w:szCs w:val="28"/>
        </w:rPr>
      </w:pPr>
    </w:p>
    <w:p w:rsidR="008C0D7D" w:rsidRDefault="008C0D7D" w:rsidP="009313F3">
      <w:pPr>
        <w:pStyle w:val="c8"/>
        <w:shd w:val="clear" w:color="auto" w:fill="FFFFFF"/>
        <w:spacing w:before="0" w:beforeAutospacing="0" w:after="0" w:afterAutospacing="0"/>
        <w:jc w:val="center"/>
        <w:rPr>
          <w:rStyle w:val="c7"/>
          <w:b/>
          <w:bCs/>
          <w:color w:val="000000"/>
          <w:sz w:val="28"/>
          <w:szCs w:val="28"/>
        </w:rPr>
      </w:pPr>
    </w:p>
    <w:p w:rsidR="008C0D7D" w:rsidRDefault="008C0D7D" w:rsidP="009313F3">
      <w:pPr>
        <w:pStyle w:val="c8"/>
        <w:shd w:val="clear" w:color="auto" w:fill="FFFFFF"/>
        <w:spacing w:before="0" w:beforeAutospacing="0" w:after="0" w:afterAutospacing="0"/>
        <w:jc w:val="center"/>
        <w:rPr>
          <w:rStyle w:val="c7"/>
          <w:b/>
          <w:bCs/>
          <w:color w:val="000000"/>
          <w:sz w:val="28"/>
          <w:szCs w:val="28"/>
        </w:rPr>
      </w:pPr>
    </w:p>
    <w:p w:rsidR="00A24B04" w:rsidRDefault="00A24B04">
      <w:pP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type="page"/>
      </w:r>
    </w:p>
    <w:p w:rsidR="00DE4E0E" w:rsidRPr="008C0D7D" w:rsidRDefault="00DE4E0E" w:rsidP="00DE4E0E">
      <w:pPr>
        <w:shd w:val="clear" w:color="auto" w:fill="FFFFFF"/>
        <w:spacing w:after="0" w:line="240" w:lineRule="auto"/>
        <w:rPr>
          <w:rFonts w:ascii="Arial" w:eastAsia="Times New Roman" w:hAnsi="Arial" w:cs="Arial"/>
          <w:color w:val="000000"/>
          <w:sz w:val="21"/>
          <w:szCs w:val="21"/>
          <w:lang w:eastAsia="ru-RU"/>
        </w:rPr>
      </w:pPr>
      <w:bookmarkStart w:id="0" w:name="_GoBack"/>
      <w:bookmarkEnd w:id="0"/>
    </w:p>
    <w:p w:rsidR="00DE4E0E" w:rsidRPr="008C0D7D" w:rsidRDefault="00DE4E0E" w:rsidP="00DE4E0E">
      <w:pPr>
        <w:shd w:val="clear" w:color="auto" w:fill="FFFFFF"/>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b/>
          <w:bCs/>
          <w:color w:val="FF0000"/>
          <w:sz w:val="48"/>
          <w:szCs w:val="48"/>
          <w:lang w:eastAsia="ru-RU"/>
        </w:rPr>
        <w:t>ПАМЯТКА</w:t>
      </w:r>
    </w:p>
    <w:p w:rsidR="00DE4E0E" w:rsidRPr="008C0D7D" w:rsidRDefault="00DE4E0E" w:rsidP="00DE4E0E">
      <w:pPr>
        <w:shd w:val="clear" w:color="auto" w:fill="FFFFFF"/>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b/>
          <w:bCs/>
          <w:color w:val="FF0000"/>
          <w:sz w:val="48"/>
          <w:szCs w:val="48"/>
          <w:lang w:eastAsia="ru-RU"/>
        </w:rPr>
        <w:t>ДЛЯ РОДИТЕЛЕЙ</w:t>
      </w:r>
    </w:p>
    <w:p w:rsidR="00DE4E0E" w:rsidRPr="008C0D7D" w:rsidRDefault="00DE4E0E" w:rsidP="00DE4E0E">
      <w:pPr>
        <w:shd w:val="clear" w:color="auto" w:fill="FFFFFF"/>
        <w:spacing w:after="0" w:line="240" w:lineRule="auto"/>
        <w:jc w:val="center"/>
        <w:rPr>
          <w:rFonts w:ascii="Arial" w:eastAsia="Times New Roman" w:hAnsi="Arial" w:cs="Arial"/>
          <w:color w:val="000000"/>
          <w:sz w:val="21"/>
          <w:szCs w:val="21"/>
          <w:lang w:eastAsia="ru-RU"/>
        </w:rPr>
      </w:pPr>
    </w:p>
    <w:p w:rsidR="00DE4E0E" w:rsidRPr="008C0D7D" w:rsidRDefault="00DE4E0E" w:rsidP="00DE4E0E">
      <w:pPr>
        <w:shd w:val="clear" w:color="auto" w:fill="FFFFFF"/>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b/>
          <w:bCs/>
          <w:color w:val="333399"/>
          <w:sz w:val="44"/>
          <w:szCs w:val="44"/>
          <w:lang w:eastAsia="ru-RU"/>
        </w:rPr>
        <w:t>о мерах </w:t>
      </w:r>
      <w:hyperlink r:id="rId8" w:history="1">
        <w:r w:rsidRPr="008C0D7D">
          <w:rPr>
            <w:rFonts w:ascii="Arial" w:eastAsia="Times New Roman" w:hAnsi="Arial" w:cs="Arial"/>
            <w:b/>
            <w:bCs/>
            <w:color w:val="333399"/>
            <w:sz w:val="44"/>
            <w:szCs w:val="44"/>
            <w:lang w:eastAsia="ru-RU"/>
          </w:rPr>
          <w:t>пожарной безопасности</w:t>
        </w:r>
      </w:hyperlink>
      <w:r w:rsidRPr="008C0D7D">
        <w:rPr>
          <w:rFonts w:ascii="Arial" w:eastAsia="Times New Roman" w:hAnsi="Arial" w:cs="Arial"/>
          <w:b/>
          <w:bCs/>
          <w:color w:val="333399"/>
          <w:sz w:val="44"/>
          <w:szCs w:val="44"/>
          <w:lang w:eastAsia="ru-RU"/>
        </w:rPr>
        <w:t> </w:t>
      </w:r>
    </w:p>
    <w:p w:rsidR="00DE4E0E" w:rsidRPr="008C0D7D" w:rsidRDefault="00DE4E0E" w:rsidP="00DE4E0E">
      <w:pPr>
        <w:shd w:val="clear" w:color="auto" w:fill="FFFFFF"/>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b/>
          <w:bCs/>
          <w:color w:val="333399"/>
          <w:sz w:val="44"/>
          <w:szCs w:val="44"/>
          <w:lang w:eastAsia="ru-RU"/>
        </w:rPr>
        <w:t>в зимний пожароопасный период</w:t>
      </w:r>
    </w:p>
    <w:p w:rsidR="008C0D7D" w:rsidRDefault="008C0D7D" w:rsidP="009313F3">
      <w:pPr>
        <w:pStyle w:val="c8"/>
        <w:shd w:val="clear" w:color="auto" w:fill="FFFFFF"/>
        <w:spacing w:before="0" w:beforeAutospacing="0" w:after="0" w:afterAutospacing="0"/>
        <w:jc w:val="center"/>
        <w:rPr>
          <w:color w:val="000000"/>
          <w:sz w:val="22"/>
          <w:szCs w:val="22"/>
        </w:rPr>
      </w:pPr>
    </w:p>
    <w:p w:rsidR="00DE4E0E" w:rsidRDefault="00DE4E0E" w:rsidP="009313F3">
      <w:pPr>
        <w:pStyle w:val="c8"/>
        <w:shd w:val="clear" w:color="auto" w:fill="FFFFFF"/>
        <w:spacing w:before="0" w:beforeAutospacing="0" w:after="0" w:afterAutospacing="0"/>
        <w:jc w:val="center"/>
        <w:rPr>
          <w:color w:val="000000"/>
          <w:sz w:val="22"/>
          <w:szCs w:val="22"/>
        </w:rPr>
      </w:pPr>
    </w:p>
    <w:p w:rsidR="00DE4E0E" w:rsidRDefault="00DE4E0E" w:rsidP="009313F3">
      <w:pPr>
        <w:pStyle w:val="c8"/>
        <w:shd w:val="clear" w:color="auto" w:fill="FFFFFF"/>
        <w:spacing w:before="0" w:beforeAutospacing="0" w:after="0" w:afterAutospacing="0"/>
        <w:jc w:val="center"/>
        <w:rPr>
          <w:color w:val="000000"/>
          <w:sz w:val="22"/>
          <w:szCs w:val="22"/>
        </w:rPr>
      </w:pPr>
    </w:p>
    <w:p w:rsidR="00DE4E0E" w:rsidRDefault="00DE4E0E" w:rsidP="009313F3">
      <w:pPr>
        <w:pStyle w:val="c8"/>
        <w:shd w:val="clear" w:color="auto" w:fill="FFFFFF"/>
        <w:spacing w:before="0" w:beforeAutospacing="0" w:after="0" w:afterAutospacing="0"/>
        <w:jc w:val="center"/>
        <w:rPr>
          <w:color w:val="000000"/>
          <w:sz w:val="22"/>
          <w:szCs w:val="22"/>
        </w:rPr>
      </w:pPr>
    </w:p>
    <w:p w:rsidR="00DE4E0E" w:rsidRDefault="00DE4E0E" w:rsidP="009313F3">
      <w:pPr>
        <w:pStyle w:val="c8"/>
        <w:shd w:val="clear" w:color="auto" w:fill="FFFFFF"/>
        <w:spacing w:before="0" w:beforeAutospacing="0" w:after="0" w:afterAutospacing="0"/>
        <w:jc w:val="center"/>
        <w:rPr>
          <w:color w:val="000000"/>
          <w:sz w:val="22"/>
          <w:szCs w:val="22"/>
        </w:rPr>
      </w:pPr>
    </w:p>
    <w:p w:rsidR="00DE4E0E" w:rsidRDefault="00DE4E0E" w:rsidP="009313F3">
      <w:pPr>
        <w:pStyle w:val="c8"/>
        <w:shd w:val="clear" w:color="auto" w:fill="FFFFFF"/>
        <w:spacing w:before="0" w:beforeAutospacing="0" w:after="0" w:afterAutospacing="0"/>
        <w:jc w:val="center"/>
        <w:rPr>
          <w:color w:val="000000"/>
          <w:sz w:val="22"/>
          <w:szCs w:val="22"/>
        </w:rPr>
      </w:pPr>
    </w:p>
    <w:p w:rsidR="00DE4E0E" w:rsidRDefault="00DE4E0E" w:rsidP="009313F3">
      <w:pPr>
        <w:pStyle w:val="c8"/>
        <w:shd w:val="clear" w:color="auto" w:fill="FFFFFF"/>
        <w:spacing w:before="0" w:beforeAutospacing="0" w:after="0" w:afterAutospacing="0"/>
        <w:jc w:val="center"/>
        <w:rPr>
          <w:color w:val="000000"/>
          <w:sz w:val="22"/>
          <w:szCs w:val="22"/>
        </w:rPr>
      </w:pPr>
    </w:p>
    <w:p w:rsidR="00DE4E0E" w:rsidRDefault="00DE4E0E" w:rsidP="009313F3">
      <w:pPr>
        <w:pStyle w:val="c8"/>
        <w:shd w:val="clear" w:color="auto" w:fill="FFFFFF"/>
        <w:spacing w:before="0" w:beforeAutospacing="0" w:after="0" w:afterAutospacing="0"/>
        <w:jc w:val="center"/>
        <w:rPr>
          <w:color w:val="000000"/>
          <w:sz w:val="22"/>
          <w:szCs w:val="22"/>
        </w:rPr>
      </w:pPr>
      <w:r w:rsidRPr="008C0D7D">
        <w:rPr>
          <w:rFonts w:ascii="Arial" w:hAnsi="Arial" w:cs="Arial"/>
          <w:noProof/>
          <w:color w:val="000000"/>
          <w:sz w:val="21"/>
          <w:szCs w:val="21"/>
        </w:rPr>
        <w:drawing>
          <wp:inline distT="0" distB="0" distL="0" distR="0" wp14:anchorId="747A13C6" wp14:editId="0A558E44">
            <wp:extent cx="2941955" cy="2210435"/>
            <wp:effectExtent l="0" t="0" r="0" b="0"/>
            <wp:docPr id="6" name="Рисунок 6" descr="hello_html_3e7c9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3e7c938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1955" cy="2210435"/>
                    </a:xfrm>
                    <a:prstGeom prst="rect">
                      <a:avLst/>
                    </a:prstGeom>
                    <a:noFill/>
                    <a:ln>
                      <a:noFill/>
                    </a:ln>
                  </pic:spPr>
                </pic:pic>
              </a:graphicData>
            </a:graphic>
          </wp:inline>
        </w:drawing>
      </w:r>
    </w:p>
    <w:p w:rsidR="00DE4E0E" w:rsidRDefault="00DE4E0E" w:rsidP="009313F3">
      <w:pPr>
        <w:pStyle w:val="c8"/>
        <w:shd w:val="clear" w:color="auto" w:fill="FFFFFF"/>
        <w:spacing w:before="0" w:beforeAutospacing="0" w:after="0" w:afterAutospacing="0"/>
        <w:jc w:val="center"/>
        <w:rPr>
          <w:color w:val="000000"/>
          <w:sz w:val="22"/>
          <w:szCs w:val="22"/>
        </w:rPr>
      </w:pPr>
    </w:p>
    <w:p w:rsidR="00DE4E0E" w:rsidRDefault="00DE4E0E" w:rsidP="009313F3">
      <w:pPr>
        <w:pStyle w:val="c8"/>
        <w:shd w:val="clear" w:color="auto" w:fill="FFFFFF"/>
        <w:spacing w:before="0" w:beforeAutospacing="0" w:after="0" w:afterAutospacing="0"/>
        <w:jc w:val="center"/>
        <w:rPr>
          <w:color w:val="000000"/>
          <w:sz w:val="22"/>
          <w:szCs w:val="22"/>
        </w:rPr>
      </w:pPr>
    </w:p>
    <w:p w:rsidR="00DE4E0E" w:rsidRDefault="00DE4E0E" w:rsidP="009313F3">
      <w:pPr>
        <w:pStyle w:val="c8"/>
        <w:shd w:val="clear" w:color="auto" w:fill="FFFFFF"/>
        <w:spacing w:before="0" w:beforeAutospacing="0" w:after="0" w:afterAutospacing="0"/>
        <w:jc w:val="center"/>
        <w:rPr>
          <w:color w:val="000000"/>
          <w:sz w:val="22"/>
          <w:szCs w:val="22"/>
        </w:rPr>
      </w:pPr>
    </w:p>
    <w:p w:rsidR="00DE4E0E" w:rsidRDefault="00DE4E0E" w:rsidP="009313F3">
      <w:pPr>
        <w:pStyle w:val="c8"/>
        <w:shd w:val="clear" w:color="auto" w:fill="FFFFFF"/>
        <w:spacing w:before="0" w:beforeAutospacing="0" w:after="0" w:afterAutospacing="0"/>
        <w:jc w:val="center"/>
        <w:rPr>
          <w:color w:val="000000"/>
          <w:sz w:val="22"/>
          <w:szCs w:val="22"/>
        </w:rPr>
      </w:pPr>
    </w:p>
    <w:p w:rsidR="00DE4E0E" w:rsidRDefault="00DE4E0E" w:rsidP="009313F3">
      <w:pPr>
        <w:pStyle w:val="c8"/>
        <w:shd w:val="clear" w:color="auto" w:fill="FFFFFF"/>
        <w:spacing w:before="0" w:beforeAutospacing="0" w:after="0" w:afterAutospacing="0"/>
        <w:jc w:val="center"/>
        <w:rPr>
          <w:color w:val="000000"/>
          <w:sz w:val="22"/>
          <w:szCs w:val="22"/>
        </w:rPr>
      </w:pPr>
    </w:p>
    <w:p w:rsidR="00A24B04" w:rsidRDefault="00A24B04">
      <w:r>
        <w:br w:type="page"/>
      </w:r>
    </w:p>
    <w:tbl>
      <w:tblPr>
        <w:tblW w:w="16993"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9498"/>
        <w:gridCol w:w="7495"/>
      </w:tblGrid>
      <w:tr w:rsidR="008C0D7D" w:rsidRPr="008C0D7D" w:rsidTr="00A24B04">
        <w:tc>
          <w:tcPr>
            <w:tcW w:w="9498" w:type="dxa"/>
            <w:shd w:val="clear" w:color="auto" w:fill="FFFFFF"/>
            <w:tcMar>
              <w:top w:w="0" w:type="dxa"/>
              <w:left w:w="0" w:type="dxa"/>
              <w:bottom w:w="0" w:type="dxa"/>
              <w:right w:w="0" w:type="dxa"/>
            </w:tcMar>
            <w:hideMark/>
          </w:tcPr>
          <w:p w:rsidR="008C0D7D" w:rsidRPr="008C0D7D" w:rsidRDefault="00A24B04" w:rsidP="00A24B04">
            <w:pPr>
              <w:spacing w:after="0" w:line="240" w:lineRule="auto"/>
              <w:jc w:val="center"/>
              <w:rPr>
                <w:rFonts w:ascii="Arial" w:eastAsia="Times New Roman" w:hAnsi="Arial" w:cs="Arial"/>
                <w:color w:val="000000"/>
                <w:sz w:val="21"/>
                <w:szCs w:val="21"/>
                <w:lang w:eastAsia="ru-RU"/>
              </w:rPr>
            </w:pPr>
            <w:r>
              <w:lastRenderedPageBreak/>
              <w:br w:type="page"/>
            </w:r>
            <w:r w:rsidR="008C0D7D" w:rsidRPr="008C0D7D">
              <w:rPr>
                <w:rFonts w:ascii="Arial" w:eastAsia="Times New Roman" w:hAnsi="Arial" w:cs="Arial"/>
                <w:b/>
                <w:bCs/>
                <w:color w:val="333399"/>
                <w:sz w:val="21"/>
                <w:szCs w:val="21"/>
                <w:lang w:eastAsia="ru-RU"/>
              </w:rPr>
              <w:t>Памятка для родителей о мерах </w:t>
            </w:r>
            <w:hyperlink r:id="rId10" w:history="1">
              <w:r w:rsidR="008C0D7D" w:rsidRPr="008C0D7D">
                <w:rPr>
                  <w:rFonts w:ascii="Arial" w:eastAsia="Times New Roman" w:hAnsi="Arial" w:cs="Arial"/>
                  <w:b/>
                  <w:bCs/>
                  <w:color w:val="333399"/>
                  <w:sz w:val="21"/>
                  <w:szCs w:val="21"/>
                  <w:lang w:eastAsia="ru-RU"/>
                </w:rPr>
                <w:t>пожарной безопасности</w:t>
              </w:r>
            </w:hyperlink>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b/>
                <w:bCs/>
                <w:color w:val="333399"/>
                <w:sz w:val="21"/>
                <w:szCs w:val="21"/>
                <w:lang w:eastAsia="ru-RU"/>
              </w:rPr>
              <w:t>в зимний пожароопасный период</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С наступлением холодов возрастает вероятность возникновения пожара в жилых домах, что связано с частой эксплуатацией </w:t>
            </w:r>
            <w:hyperlink r:id="rId11" w:history="1">
              <w:r w:rsidRPr="008C0D7D">
                <w:rPr>
                  <w:rFonts w:ascii="Arial" w:eastAsia="Times New Roman" w:hAnsi="Arial" w:cs="Arial"/>
                  <w:color w:val="000000"/>
                  <w:sz w:val="21"/>
                  <w:szCs w:val="21"/>
                  <w:lang w:eastAsia="ru-RU"/>
                </w:rPr>
                <w:t>электрических</w:t>
              </w:r>
            </w:hyperlink>
            <w:r w:rsidRPr="008C0D7D">
              <w:rPr>
                <w:rFonts w:ascii="Arial" w:eastAsia="Times New Roman" w:hAnsi="Arial" w:cs="Arial"/>
                <w:color w:val="000000"/>
                <w:sz w:val="21"/>
                <w:szCs w:val="21"/>
                <w:lang w:eastAsia="ru-RU"/>
              </w:rPr>
              <w:t> и отопительных приборов. Чтобы избежать траг</w:t>
            </w:r>
            <w:r>
              <w:rPr>
                <w:rFonts w:ascii="Arial" w:eastAsia="Times New Roman" w:hAnsi="Arial" w:cs="Arial"/>
                <w:color w:val="000000"/>
                <w:sz w:val="21"/>
                <w:szCs w:val="21"/>
                <w:lang w:eastAsia="ru-RU"/>
              </w:rPr>
              <w:t>едии,</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FF0000"/>
                <w:sz w:val="21"/>
                <w:szCs w:val="21"/>
                <w:lang w:eastAsia="ru-RU"/>
              </w:rPr>
              <w:t>- будьте внимательны к детям, не оставляйте малышей без присмотра;</w:t>
            </w:r>
            <w:r w:rsidRPr="008C0D7D">
              <w:rPr>
                <w:rFonts w:ascii="Arial" w:eastAsia="Times New Roman" w:hAnsi="Arial" w:cs="Arial"/>
                <w:noProof/>
                <w:color w:val="000000"/>
                <w:sz w:val="21"/>
                <w:szCs w:val="21"/>
                <w:lang w:eastAsia="ru-RU"/>
              </w:rPr>
              <w:t xml:space="preserve"> </w:t>
            </w:r>
            <w:r w:rsidRPr="008C0D7D">
              <w:rPr>
                <w:rFonts w:ascii="Arial" w:eastAsia="Times New Roman" w:hAnsi="Arial" w:cs="Arial"/>
                <w:noProof/>
                <w:color w:val="000000"/>
                <w:sz w:val="21"/>
                <w:szCs w:val="21"/>
                <w:lang w:eastAsia="ru-RU"/>
              </w:rPr>
              <w:drawing>
                <wp:inline distT="0" distB="0" distL="0" distR="0" wp14:anchorId="0A78BB1E" wp14:editId="54AF34B4">
                  <wp:extent cx="4969510" cy="7999095"/>
                  <wp:effectExtent l="0" t="0" r="2540" b="1905"/>
                  <wp:docPr id="2" name="Рисунок 2" descr="hello_html_m7a0e94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a0e94c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9510" cy="7999095"/>
                          </a:xfrm>
                          <a:prstGeom prst="rect">
                            <a:avLst/>
                          </a:prstGeom>
                          <a:noFill/>
                          <a:ln>
                            <a:noFill/>
                          </a:ln>
                        </pic:spPr>
                      </pic:pic>
                    </a:graphicData>
                  </a:graphic>
                </wp:inline>
              </w:drawing>
            </w:r>
          </w:p>
          <w:p w:rsidR="00A24B04" w:rsidRDefault="00A24B04" w:rsidP="00A24B04">
            <w:pPr>
              <w:spacing w:after="0" w:line="240" w:lineRule="auto"/>
              <w:jc w:val="center"/>
              <w:rPr>
                <w:rFonts w:ascii="Arial" w:eastAsia="Times New Roman" w:hAnsi="Arial" w:cs="Arial"/>
                <w:color w:val="000000"/>
                <w:sz w:val="21"/>
                <w:szCs w:val="21"/>
                <w:lang w:eastAsia="ru-RU"/>
              </w:rPr>
            </w:pPr>
          </w:p>
          <w:p w:rsidR="00A24B04" w:rsidRDefault="00A24B04" w:rsidP="00A24B04">
            <w:pPr>
              <w:spacing w:after="0" w:line="240" w:lineRule="auto"/>
              <w:jc w:val="center"/>
              <w:rPr>
                <w:rFonts w:ascii="Arial" w:eastAsia="Times New Roman" w:hAnsi="Arial" w:cs="Arial"/>
                <w:color w:val="000000"/>
                <w:sz w:val="21"/>
                <w:szCs w:val="21"/>
                <w:lang w:eastAsia="ru-RU"/>
              </w:rPr>
            </w:pP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lastRenderedPageBreak/>
              <w:t>- выполните ремонт </w:t>
            </w:r>
            <w:hyperlink r:id="rId13" w:history="1">
              <w:r w:rsidRPr="008C0D7D">
                <w:rPr>
                  <w:rFonts w:ascii="Arial" w:eastAsia="Times New Roman" w:hAnsi="Arial" w:cs="Arial"/>
                  <w:color w:val="000000"/>
                  <w:sz w:val="21"/>
                  <w:szCs w:val="21"/>
                  <w:lang w:eastAsia="ru-RU"/>
                </w:rPr>
                <w:t>электропроводки</w:t>
              </w:r>
            </w:hyperlink>
            <w:r w:rsidRPr="008C0D7D">
              <w:rPr>
                <w:rFonts w:ascii="Arial" w:eastAsia="Times New Roman" w:hAnsi="Arial" w:cs="Arial"/>
                <w:color w:val="000000"/>
                <w:sz w:val="21"/>
                <w:szCs w:val="21"/>
                <w:lang w:eastAsia="ru-RU"/>
              </w:rPr>
              <w:t>, неисправных выключателей, розеток;</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 содержите отопительные электрические приборы, плиты в исправном состоянии подальше от </w:t>
            </w:r>
            <w:hyperlink r:id="rId14" w:history="1">
              <w:r w:rsidRPr="008C0D7D">
                <w:rPr>
                  <w:rFonts w:ascii="Arial" w:eastAsia="Times New Roman" w:hAnsi="Arial" w:cs="Arial"/>
                  <w:color w:val="000000"/>
                  <w:sz w:val="21"/>
                  <w:szCs w:val="21"/>
                  <w:lang w:eastAsia="ru-RU"/>
                </w:rPr>
                <w:t>штор</w:t>
              </w:r>
            </w:hyperlink>
            <w:r w:rsidRPr="008C0D7D">
              <w:rPr>
                <w:rFonts w:ascii="Arial" w:eastAsia="Times New Roman" w:hAnsi="Arial" w:cs="Arial"/>
                <w:color w:val="000000"/>
                <w:sz w:val="21"/>
                <w:szCs w:val="21"/>
                <w:lang w:eastAsia="ru-RU"/>
              </w:rPr>
              <w:t> и </w:t>
            </w:r>
            <w:hyperlink r:id="rId15" w:history="1">
              <w:r w:rsidRPr="008C0D7D">
                <w:rPr>
                  <w:rFonts w:ascii="Arial" w:eastAsia="Times New Roman" w:hAnsi="Arial" w:cs="Arial"/>
                  <w:color w:val="000000"/>
                  <w:sz w:val="21"/>
                  <w:szCs w:val="21"/>
                  <w:lang w:eastAsia="ru-RU"/>
                </w:rPr>
                <w:t>мебели</w:t>
              </w:r>
            </w:hyperlink>
            <w:r w:rsidRPr="008C0D7D">
              <w:rPr>
                <w:rFonts w:ascii="Arial" w:eastAsia="Times New Roman" w:hAnsi="Arial" w:cs="Arial"/>
                <w:color w:val="000000"/>
                <w:sz w:val="21"/>
                <w:szCs w:val="21"/>
                <w:lang w:eastAsia="ru-RU"/>
              </w:rPr>
              <w:t> на несгораемых подставках;</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 не допускайте включение в одну сеть электроприборов повышенной мощности, это приводит к перегрузке в электросети;</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 не применяйте самодельные </w:t>
            </w:r>
            <w:hyperlink r:id="rId16" w:history="1">
              <w:r w:rsidRPr="008C0D7D">
                <w:rPr>
                  <w:rFonts w:ascii="Arial" w:eastAsia="Times New Roman" w:hAnsi="Arial" w:cs="Arial"/>
                  <w:color w:val="000000"/>
                  <w:sz w:val="21"/>
                  <w:szCs w:val="21"/>
                  <w:lang w:eastAsia="ru-RU"/>
                </w:rPr>
                <w:t>электронагревательные</w:t>
              </w:r>
            </w:hyperlink>
            <w:r w:rsidRPr="008C0D7D">
              <w:rPr>
                <w:rFonts w:ascii="Arial" w:eastAsia="Times New Roman" w:hAnsi="Arial" w:cs="Arial"/>
                <w:color w:val="000000"/>
                <w:sz w:val="21"/>
                <w:szCs w:val="21"/>
                <w:lang w:eastAsia="ru-RU"/>
              </w:rPr>
              <w:t> приборы;</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 перед уходом из дома убедитесь, что газовое и электрическое оборудование выключено;</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 своевременно ремонтируйте отопительные печи;</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 очистите </w:t>
            </w:r>
            <w:hyperlink r:id="rId17" w:history="1">
              <w:r w:rsidRPr="008C0D7D">
                <w:rPr>
                  <w:rFonts w:ascii="Arial" w:eastAsia="Times New Roman" w:hAnsi="Arial" w:cs="Arial"/>
                  <w:color w:val="000000"/>
                  <w:sz w:val="21"/>
                  <w:szCs w:val="21"/>
                  <w:lang w:eastAsia="ru-RU"/>
                </w:rPr>
                <w:t>дымоходы</w:t>
              </w:r>
            </w:hyperlink>
            <w:r w:rsidRPr="008C0D7D">
              <w:rPr>
                <w:rFonts w:ascii="Arial" w:eastAsia="Times New Roman" w:hAnsi="Arial" w:cs="Arial"/>
                <w:color w:val="000000"/>
                <w:sz w:val="21"/>
                <w:szCs w:val="21"/>
                <w:lang w:eastAsia="ru-RU"/>
              </w:rPr>
              <w:t> от сажи;</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 xml:space="preserve">- заделайте трещины в кладке печи и дымовой трубе </w:t>
            </w:r>
            <w:proofErr w:type="spellStart"/>
            <w:r w:rsidRPr="008C0D7D">
              <w:rPr>
                <w:rFonts w:ascii="Arial" w:eastAsia="Times New Roman" w:hAnsi="Arial" w:cs="Arial"/>
                <w:color w:val="000000"/>
                <w:sz w:val="21"/>
                <w:szCs w:val="21"/>
                <w:lang w:eastAsia="ru-RU"/>
              </w:rPr>
              <w:t>песчано</w:t>
            </w:r>
            <w:proofErr w:type="spellEnd"/>
            <w:r w:rsidRPr="008C0D7D">
              <w:rPr>
                <w:rFonts w:ascii="Arial" w:eastAsia="Times New Roman" w:hAnsi="Arial" w:cs="Arial"/>
                <w:color w:val="000000"/>
                <w:sz w:val="21"/>
                <w:szCs w:val="21"/>
                <w:lang w:eastAsia="ru-RU"/>
              </w:rPr>
              <w:t xml:space="preserve"> - </w:t>
            </w:r>
            <w:proofErr w:type="gramStart"/>
            <w:r w:rsidRPr="008C0D7D">
              <w:rPr>
                <w:rFonts w:ascii="Arial" w:eastAsia="Times New Roman" w:hAnsi="Arial" w:cs="Arial"/>
                <w:color w:val="000000"/>
                <w:sz w:val="21"/>
                <w:szCs w:val="21"/>
                <w:lang w:eastAsia="ru-RU"/>
              </w:rPr>
              <w:t>глиняным раствором</w:t>
            </w:r>
            <w:proofErr w:type="gramEnd"/>
            <w:r w:rsidRPr="008C0D7D">
              <w:rPr>
                <w:rFonts w:ascii="Arial" w:eastAsia="Times New Roman" w:hAnsi="Arial" w:cs="Arial"/>
                <w:color w:val="000000"/>
                <w:sz w:val="21"/>
                <w:szCs w:val="21"/>
                <w:lang w:eastAsia="ru-RU"/>
              </w:rPr>
              <w:t>, оштукатурьте и побелите;</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 на полу перед топочной дверкой прибейте металлический лист размером 50x70 см;</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 не допускайте перекала отопительной печи;</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 исключите растопку печи легковоспламеняющимися жидкостями;</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 будьте внимательны к детям, не оставляйте </w:t>
            </w:r>
            <w:hyperlink r:id="rId18" w:history="1">
              <w:r w:rsidRPr="008C0D7D">
                <w:rPr>
                  <w:rFonts w:ascii="Arial" w:eastAsia="Times New Roman" w:hAnsi="Arial" w:cs="Arial"/>
                  <w:color w:val="000000"/>
                  <w:sz w:val="21"/>
                  <w:szCs w:val="21"/>
                  <w:lang w:eastAsia="ru-RU"/>
                </w:rPr>
                <w:t>малышей</w:t>
              </w:r>
            </w:hyperlink>
            <w:r w:rsidRPr="008C0D7D">
              <w:rPr>
                <w:rFonts w:ascii="Arial" w:eastAsia="Times New Roman" w:hAnsi="Arial" w:cs="Arial"/>
                <w:color w:val="000000"/>
                <w:sz w:val="21"/>
                <w:szCs w:val="21"/>
                <w:lang w:eastAsia="ru-RU"/>
              </w:rPr>
              <w:t> без присмотра;</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 курите в строго отведенных местах. Помните, что курение в постели, особенно в нетрезвом виде, часто является причиной пожара.</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FF0000"/>
                <w:sz w:val="21"/>
                <w:szCs w:val="21"/>
                <w:lang w:eastAsia="ru-RU"/>
              </w:rPr>
              <w:t>В случае возникновения пожара немедленно звоните в пожарно-спасательную службу по телефону – 101, 010 или 4-12-01</w:t>
            </w:r>
          </w:p>
          <w:p w:rsidR="008C0D7D" w:rsidRPr="008C0D7D" w:rsidRDefault="008C0D7D" w:rsidP="00A24B04">
            <w:pPr>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noProof/>
                <w:color w:val="000000"/>
                <w:sz w:val="21"/>
                <w:szCs w:val="21"/>
                <w:lang w:eastAsia="ru-RU"/>
              </w:rPr>
              <w:drawing>
                <wp:inline distT="0" distB="0" distL="0" distR="0" wp14:anchorId="6085D02E" wp14:editId="0890590B">
                  <wp:extent cx="1256030" cy="1256030"/>
                  <wp:effectExtent l="0" t="0" r="1270" b="1270"/>
                  <wp:docPr id="1" name="Рисунок 1" descr="hello_html_m5d0dfb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d0dfb4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a:ln>
                            <a:noFill/>
                          </a:ln>
                        </pic:spPr>
                      </pic:pic>
                    </a:graphicData>
                  </a:graphic>
                </wp:inline>
              </w:drawing>
            </w:r>
          </w:p>
        </w:tc>
        <w:tc>
          <w:tcPr>
            <w:tcW w:w="7495" w:type="dxa"/>
            <w:shd w:val="clear" w:color="auto" w:fill="FFFFFF"/>
            <w:tcMar>
              <w:top w:w="0" w:type="dxa"/>
              <w:left w:w="0" w:type="dxa"/>
              <w:bottom w:w="0" w:type="dxa"/>
              <w:right w:w="0" w:type="dxa"/>
            </w:tcMar>
            <w:hideMark/>
          </w:tcPr>
          <w:p w:rsidR="008C0D7D" w:rsidRPr="008C0D7D" w:rsidRDefault="008C0D7D" w:rsidP="008C0D7D">
            <w:pPr>
              <w:spacing w:after="0" w:line="240" w:lineRule="auto"/>
              <w:rPr>
                <w:rFonts w:ascii="Arial" w:eastAsia="Times New Roman" w:hAnsi="Arial" w:cs="Arial"/>
                <w:color w:val="000000"/>
                <w:sz w:val="21"/>
                <w:szCs w:val="21"/>
                <w:lang w:eastAsia="ru-RU"/>
              </w:rPr>
            </w:pPr>
          </w:p>
        </w:tc>
      </w:tr>
    </w:tbl>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br/>
      </w:r>
      <w:r w:rsidRPr="008C0D7D">
        <w:rPr>
          <w:rFonts w:ascii="Helvetica" w:eastAsia="Times New Roman" w:hAnsi="Helvetica" w:cs="Helvetica"/>
          <w:noProof/>
          <w:color w:val="0066FF"/>
          <w:sz w:val="20"/>
          <w:szCs w:val="20"/>
          <w:lang w:eastAsia="ru-RU"/>
        </w:rPr>
        <w:drawing>
          <wp:inline distT="0" distB="0" distL="0" distR="0" wp14:anchorId="02C15DA7" wp14:editId="4F32908E">
            <wp:extent cx="3037205" cy="2266315"/>
            <wp:effectExtent l="0" t="0" r="0" b="635"/>
            <wp:docPr id="4" name="Рисунок 4" descr="hello_html_2cc9f92f.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2cc9f92f.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37205" cy="2266315"/>
                    </a:xfrm>
                    <a:prstGeom prst="rect">
                      <a:avLst/>
                    </a:prstGeom>
                    <a:noFill/>
                    <a:ln>
                      <a:noFill/>
                    </a:ln>
                  </pic:spPr>
                </pic:pic>
              </a:graphicData>
            </a:graphic>
          </wp:inline>
        </w:drawing>
      </w: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A24B04" w:rsidRDefault="00A24B04" w:rsidP="008C0D7D">
      <w:pPr>
        <w:shd w:val="clear" w:color="auto" w:fill="FFFFFF"/>
        <w:spacing w:after="0" w:line="240" w:lineRule="auto"/>
        <w:rPr>
          <w:rFonts w:ascii="Arial" w:eastAsia="Times New Roman" w:hAnsi="Arial" w:cs="Arial"/>
          <w:b/>
          <w:bCs/>
          <w:color w:val="800080"/>
          <w:sz w:val="21"/>
          <w:szCs w:val="21"/>
          <w:lang w:eastAsia="ru-RU"/>
        </w:rPr>
      </w:pPr>
    </w:p>
    <w:p w:rsidR="00A24B04" w:rsidRDefault="00A24B04" w:rsidP="008C0D7D">
      <w:pPr>
        <w:shd w:val="clear" w:color="auto" w:fill="FFFFFF"/>
        <w:spacing w:after="0" w:line="240" w:lineRule="auto"/>
        <w:rPr>
          <w:rFonts w:ascii="Arial" w:eastAsia="Times New Roman" w:hAnsi="Arial" w:cs="Arial"/>
          <w:b/>
          <w:bCs/>
          <w:color w:val="800080"/>
          <w:sz w:val="21"/>
          <w:szCs w:val="21"/>
          <w:lang w:eastAsia="ru-RU"/>
        </w:rPr>
      </w:pPr>
    </w:p>
    <w:p w:rsidR="008C0D7D" w:rsidRPr="008C0D7D" w:rsidRDefault="008C0D7D" w:rsidP="00A24B04">
      <w:pPr>
        <w:shd w:val="clear" w:color="auto" w:fill="FFFFFF"/>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b/>
          <w:bCs/>
          <w:color w:val="800080"/>
          <w:sz w:val="21"/>
          <w:szCs w:val="21"/>
          <w:lang w:eastAsia="ru-RU"/>
        </w:rPr>
        <w:lastRenderedPageBreak/>
        <w:t>Поиграйте с ребенком: «Что делать во время пожара?»</w:t>
      </w: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Днем «погуляйте» с ребенком по квартире запомните расположение дверей, окон и т. д. Вечером, когда</w:t>
      </w: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стемнеет, объявите «пожарную тревогу», везде погасите свет. По команде ребенок должен выбежать из квартиры, Закрыв за собой дверь.</w:t>
      </w: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Задание можно усложнить: взять влажное полотенце и дышать через него, выбираться из квартиры на четвереньках. Если есть брат или сестра их тоже можно подключить к игре.</w:t>
      </w: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Можно даже поощрить ребенка за быструю реакцию, умение ориентироваться в квартире и поступать правильно при пожаре в квартире.</w:t>
      </w: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b/>
          <w:bCs/>
          <w:color w:val="008080"/>
          <w:sz w:val="21"/>
          <w:szCs w:val="21"/>
          <w:lang w:eastAsia="ru-RU"/>
        </w:rPr>
        <w:t>Проведите с ребёнком «домашний урок»:</w:t>
      </w:r>
    </w:p>
    <w:p w:rsidR="008C0D7D" w:rsidRPr="008C0D7D" w:rsidRDefault="008C0D7D" w:rsidP="008C0D7D">
      <w:pPr>
        <w:shd w:val="clear" w:color="auto" w:fill="FFFFFF"/>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b/>
          <w:bCs/>
          <w:color w:val="008080"/>
          <w:sz w:val="21"/>
          <w:szCs w:val="21"/>
          <w:lang w:eastAsia="ru-RU"/>
        </w:rPr>
        <w:t>Как говорить по телефону, для того чтобы вызвать пожарную службу.</w:t>
      </w: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1.Научите ребёнка правильно набирать номер пожарной службы </w:t>
      </w:r>
      <w:r w:rsidRPr="008C0D7D">
        <w:rPr>
          <w:rFonts w:ascii="Arial" w:eastAsia="Times New Roman" w:hAnsi="Arial" w:cs="Arial"/>
          <w:b/>
          <w:bCs/>
          <w:color w:val="000000"/>
          <w:sz w:val="21"/>
          <w:szCs w:val="21"/>
          <w:lang w:eastAsia="ru-RU"/>
        </w:rPr>
        <w:t>01</w:t>
      </w:r>
      <w:r w:rsidRPr="008C0D7D">
        <w:rPr>
          <w:rFonts w:ascii="Arial" w:eastAsia="Times New Roman" w:hAnsi="Arial" w:cs="Arial"/>
          <w:color w:val="000000"/>
          <w:sz w:val="21"/>
          <w:szCs w:val="21"/>
          <w:lang w:eastAsia="ru-RU"/>
        </w:rPr>
        <w:t> (с домашнего и сотового телефона).</w:t>
      </w: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2.Выучить с ребёнком адрес проживания, чтобы он мог точно сообщить его.</w:t>
      </w: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3.Ребёнок должен знать свою фамилию и имя, сколько ему лет.</w:t>
      </w: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4.Смог рассказать о происшествии.</w:t>
      </w:r>
    </w:p>
    <w:p w:rsidR="008C0D7D" w:rsidRPr="008C0D7D" w:rsidRDefault="008C0D7D" w:rsidP="008C0D7D">
      <w:pPr>
        <w:shd w:val="clear" w:color="auto" w:fill="FFFFFF"/>
        <w:spacing w:after="0" w:line="240" w:lineRule="auto"/>
        <w:jc w:val="center"/>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jc w:val="center"/>
        <w:rPr>
          <w:rFonts w:ascii="Arial" w:eastAsia="Times New Roman" w:hAnsi="Arial" w:cs="Arial"/>
          <w:color w:val="000000"/>
          <w:sz w:val="21"/>
          <w:szCs w:val="21"/>
          <w:lang w:eastAsia="ru-RU"/>
        </w:rPr>
      </w:pPr>
      <w:r w:rsidRPr="008C0D7D">
        <w:rPr>
          <w:rFonts w:ascii="Arial" w:eastAsia="Times New Roman" w:hAnsi="Arial" w:cs="Arial"/>
          <w:b/>
          <w:bCs/>
          <w:color w:val="FF00FF"/>
          <w:sz w:val="21"/>
          <w:szCs w:val="21"/>
          <w:lang w:eastAsia="ru-RU"/>
        </w:rPr>
        <w:t>Беседа с детьми.</w:t>
      </w:r>
    </w:p>
    <w:p w:rsidR="008C0D7D" w:rsidRPr="008C0D7D" w:rsidRDefault="008C0D7D" w:rsidP="008C0D7D">
      <w:pPr>
        <w:shd w:val="clear" w:color="auto" w:fill="FFFFFF"/>
        <w:spacing w:after="0" w:line="240" w:lineRule="auto"/>
        <w:jc w:val="center"/>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Ты уже знаешь, что при пожаре надо звонить </w:t>
      </w:r>
      <w:r w:rsidRPr="008C0D7D">
        <w:rPr>
          <w:rFonts w:ascii="Arial" w:eastAsia="Times New Roman" w:hAnsi="Arial" w:cs="Arial"/>
          <w:b/>
          <w:bCs/>
          <w:color w:val="000000"/>
          <w:sz w:val="21"/>
          <w:szCs w:val="21"/>
          <w:lang w:eastAsia="ru-RU"/>
        </w:rPr>
        <w:t>01.</w:t>
      </w:r>
      <w:r w:rsidRPr="008C0D7D">
        <w:rPr>
          <w:rFonts w:ascii="Arial" w:eastAsia="Times New Roman" w:hAnsi="Arial" w:cs="Arial"/>
          <w:color w:val="000000"/>
          <w:sz w:val="21"/>
          <w:szCs w:val="21"/>
          <w:lang w:eastAsia="ru-RU"/>
        </w:rPr>
        <w:t> А что дальше? Если ты живёшь на первом этаже или в маленьком доме, надо быстро выскочить на улицу через дверь или даже окошко – как получится! И тут же первого встречного просить о помощи или просто надо кричать «Пожар! Пожар!». А когда будешь выбегать закрой за собой дверь и окно.</w:t>
      </w: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r w:rsidRPr="008C0D7D">
        <w:rPr>
          <w:rFonts w:ascii="Arial" w:eastAsia="Times New Roman" w:hAnsi="Arial" w:cs="Arial"/>
          <w:color w:val="000000"/>
          <w:sz w:val="21"/>
          <w:szCs w:val="21"/>
          <w:lang w:eastAsia="ru-RU"/>
        </w:rPr>
        <w:t>Если ты живёшь в многоквартирном доме надо действовать немного иначе. Если загорелось у тебя в квартире, надо немедленно выбежать и закрыть дверь. Если в квартире есть еще кто-то, позови его на помощь. Если же это твой младший брат или сестра, хватай его за руку и вместе бегите к входной двери. Надо выскочить из</w:t>
      </w:r>
      <w:r w:rsidRPr="008C0D7D">
        <w:rPr>
          <w:rFonts w:ascii="Arial" w:eastAsia="Times New Roman" w:hAnsi="Arial" w:cs="Arial"/>
          <w:color w:val="000000"/>
          <w:sz w:val="36"/>
          <w:szCs w:val="36"/>
          <w:lang w:eastAsia="ru-RU"/>
        </w:rPr>
        <w:t> </w:t>
      </w:r>
      <w:r w:rsidRPr="008C0D7D">
        <w:rPr>
          <w:rFonts w:ascii="Arial" w:eastAsia="Times New Roman" w:hAnsi="Arial" w:cs="Arial"/>
          <w:color w:val="000000"/>
          <w:sz w:val="21"/>
          <w:szCs w:val="21"/>
          <w:lang w:eastAsia="ru-RU"/>
        </w:rPr>
        <w:t>квартиры, закрыть за собой дверь, звонить всем соседям и звать на помощь. Это обязательно надо сделать, чтобы спасти их и свою квартиру.</w:t>
      </w: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jc w:val="center"/>
        <w:rPr>
          <w:rFonts w:ascii="Arial" w:eastAsia="Times New Roman" w:hAnsi="Arial" w:cs="Arial"/>
          <w:color w:val="000000"/>
          <w:sz w:val="21"/>
          <w:szCs w:val="21"/>
          <w:lang w:eastAsia="ru-RU"/>
        </w:rPr>
      </w:pPr>
    </w:p>
    <w:p w:rsidR="008C0D7D" w:rsidRPr="008C0D7D" w:rsidRDefault="008C0D7D" w:rsidP="008C0D7D">
      <w:pPr>
        <w:shd w:val="clear" w:color="auto" w:fill="FFFFFF"/>
        <w:spacing w:after="0" w:line="240" w:lineRule="auto"/>
        <w:rPr>
          <w:rFonts w:ascii="Arial" w:eastAsia="Times New Roman" w:hAnsi="Arial" w:cs="Arial"/>
          <w:color w:val="000000"/>
          <w:sz w:val="21"/>
          <w:szCs w:val="21"/>
          <w:lang w:eastAsia="ru-RU"/>
        </w:rPr>
      </w:pPr>
    </w:p>
    <w:p w:rsidR="00712E7E" w:rsidRDefault="00712E7E"/>
    <w:sectPr w:rsidR="00712E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E33" w:rsidRDefault="002A7E33" w:rsidP="00A24B04">
      <w:pPr>
        <w:spacing w:after="0" w:line="240" w:lineRule="auto"/>
      </w:pPr>
      <w:r>
        <w:separator/>
      </w:r>
    </w:p>
  </w:endnote>
  <w:endnote w:type="continuationSeparator" w:id="0">
    <w:p w:rsidR="002A7E33" w:rsidRDefault="002A7E33" w:rsidP="00A2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E33" w:rsidRDefault="002A7E33" w:rsidP="00A24B04">
      <w:pPr>
        <w:spacing w:after="0" w:line="240" w:lineRule="auto"/>
      </w:pPr>
      <w:r>
        <w:separator/>
      </w:r>
    </w:p>
  </w:footnote>
  <w:footnote w:type="continuationSeparator" w:id="0">
    <w:p w:rsidR="002A7E33" w:rsidRDefault="002A7E33" w:rsidP="00A24B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BB"/>
    <w:rsid w:val="00020599"/>
    <w:rsid w:val="002564BB"/>
    <w:rsid w:val="002A7E33"/>
    <w:rsid w:val="00712E7E"/>
    <w:rsid w:val="008C0D7D"/>
    <w:rsid w:val="009313F3"/>
    <w:rsid w:val="00A24B04"/>
    <w:rsid w:val="00CA78D6"/>
    <w:rsid w:val="00DE4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931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313F3"/>
  </w:style>
  <w:style w:type="paragraph" w:customStyle="1" w:styleId="c0">
    <w:name w:val="c0"/>
    <w:basedOn w:val="a"/>
    <w:rsid w:val="00931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313F3"/>
  </w:style>
  <w:style w:type="character" w:customStyle="1" w:styleId="c3">
    <w:name w:val="c3"/>
    <w:basedOn w:val="a0"/>
    <w:rsid w:val="009313F3"/>
  </w:style>
  <w:style w:type="paragraph" w:customStyle="1" w:styleId="c8">
    <w:name w:val="c8"/>
    <w:basedOn w:val="a"/>
    <w:rsid w:val="00931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313F3"/>
  </w:style>
  <w:style w:type="paragraph" w:styleId="a3">
    <w:name w:val="Balloon Text"/>
    <w:basedOn w:val="a"/>
    <w:link w:val="a4"/>
    <w:uiPriority w:val="99"/>
    <w:semiHidden/>
    <w:unhideWhenUsed/>
    <w:rsid w:val="008C0D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0D7D"/>
    <w:rPr>
      <w:rFonts w:ascii="Tahoma" w:hAnsi="Tahoma" w:cs="Tahoma"/>
      <w:sz w:val="16"/>
      <w:szCs w:val="16"/>
    </w:rPr>
  </w:style>
  <w:style w:type="paragraph" w:styleId="a5">
    <w:name w:val="header"/>
    <w:basedOn w:val="a"/>
    <w:link w:val="a6"/>
    <w:uiPriority w:val="99"/>
    <w:unhideWhenUsed/>
    <w:rsid w:val="00A24B0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24B04"/>
  </w:style>
  <w:style w:type="paragraph" w:styleId="a7">
    <w:name w:val="footer"/>
    <w:basedOn w:val="a"/>
    <w:link w:val="a8"/>
    <w:uiPriority w:val="99"/>
    <w:unhideWhenUsed/>
    <w:rsid w:val="00A24B0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24B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931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313F3"/>
  </w:style>
  <w:style w:type="paragraph" w:customStyle="1" w:styleId="c0">
    <w:name w:val="c0"/>
    <w:basedOn w:val="a"/>
    <w:rsid w:val="00931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313F3"/>
  </w:style>
  <w:style w:type="character" w:customStyle="1" w:styleId="c3">
    <w:name w:val="c3"/>
    <w:basedOn w:val="a0"/>
    <w:rsid w:val="009313F3"/>
  </w:style>
  <w:style w:type="paragraph" w:customStyle="1" w:styleId="c8">
    <w:name w:val="c8"/>
    <w:basedOn w:val="a"/>
    <w:rsid w:val="00931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313F3"/>
  </w:style>
  <w:style w:type="paragraph" w:styleId="a3">
    <w:name w:val="Balloon Text"/>
    <w:basedOn w:val="a"/>
    <w:link w:val="a4"/>
    <w:uiPriority w:val="99"/>
    <w:semiHidden/>
    <w:unhideWhenUsed/>
    <w:rsid w:val="008C0D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0D7D"/>
    <w:rPr>
      <w:rFonts w:ascii="Tahoma" w:hAnsi="Tahoma" w:cs="Tahoma"/>
      <w:sz w:val="16"/>
      <w:szCs w:val="16"/>
    </w:rPr>
  </w:style>
  <w:style w:type="paragraph" w:styleId="a5">
    <w:name w:val="header"/>
    <w:basedOn w:val="a"/>
    <w:link w:val="a6"/>
    <w:uiPriority w:val="99"/>
    <w:unhideWhenUsed/>
    <w:rsid w:val="00A24B0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24B04"/>
  </w:style>
  <w:style w:type="paragraph" w:styleId="a7">
    <w:name w:val="footer"/>
    <w:basedOn w:val="a"/>
    <w:link w:val="a8"/>
    <w:uiPriority w:val="99"/>
    <w:unhideWhenUsed/>
    <w:rsid w:val="00A24B0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24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89788">
      <w:bodyDiv w:val="1"/>
      <w:marLeft w:val="0"/>
      <w:marRight w:val="0"/>
      <w:marTop w:val="0"/>
      <w:marBottom w:val="0"/>
      <w:divBdr>
        <w:top w:val="none" w:sz="0" w:space="0" w:color="auto"/>
        <w:left w:val="none" w:sz="0" w:space="0" w:color="auto"/>
        <w:bottom w:val="none" w:sz="0" w:space="0" w:color="auto"/>
        <w:right w:val="none" w:sz="0" w:space="0" w:color="auto"/>
      </w:divBdr>
    </w:div>
    <w:div w:id="168821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andia.ru%2Ftext%2Fcategory%2Fpozharnaya_bezopasnostmz%2F" TargetMode="External"/><Relationship Id="rId13" Type="http://schemas.openxmlformats.org/officeDocument/2006/relationships/hyperlink" Target="https://infourok.ru/go.html?href=http%3A%2F%2Fpandia.ru%2Ftext%2Fcategory%2Fyelektroprovodka%2F" TargetMode="External"/><Relationship Id="rId18" Type="http://schemas.openxmlformats.org/officeDocument/2006/relationships/hyperlink" Target="https://infourok.ru/go.html?href=http%3A%2F%2Fpandia.ru%2Ftext%2Fcateg%2Fwiki%2F001%2F213.php"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infourok.ru/go.html?href=http%3A%2F%2Fpandia.ru%2Ftext%2Fcategory%2Fdimohodi%2F" TargetMode="External"/><Relationship Id="rId2" Type="http://schemas.microsoft.com/office/2007/relationships/stylesWithEffects" Target="stylesWithEffects.xml"/><Relationship Id="rId16" Type="http://schemas.openxmlformats.org/officeDocument/2006/relationships/hyperlink" Target="https://infourok.ru/go.html?href=http%3A%2F%2Fpandia.ru%2Ftext%2Fcateg%2Fnauka%2F64.php" TargetMode="External"/><Relationship Id="rId20" Type="http://schemas.openxmlformats.org/officeDocument/2006/relationships/hyperlink" Target="https://infourok.ru/go.html?href=http://lytmdou22.edumsko.ru/uploads/2000/1131/section/64863/12_1.jp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nfourok.ru/go.html?href=http%3A%2F%2Fpandia.ru%2Ftext%2Fcateg%2Fwiki%2F001%2F108.php" TargetMode="External"/><Relationship Id="rId5" Type="http://schemas.openxmlformats.org/officeDocument/2006/relationships/footnotes" Target="footnotes.xml"/><Relationship Id="rId15" Type="http://schemas.openxmlformats.org/officeDocument/2006/relationships/hyperlink" Target="https://infourok.ru/go.html?href=http%3A%2F%2Fpandia.ru%2Ftext%2Fcateg%2Fwiki%2F001%2F66.php" TargetMode="External"/><Relationship Id="rId23" Type="http://schemas.openxmlformats.org/officeDocument/2006/relationships/theme" Target="theme/theme1.xml"/><Relationship Id="rId10" Type="http://schemas.openxmlformats.org/officeDocument/2006/relationships/hyperlink" Target="https://infourok.ru/go.html?href=http%3A%2F%2Fpandia.ru%2Ftext%2Fcategory%2Fpozharnaya_bezopasnostmz%2F"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nfourok.ru/go.html?href=http%3A%2F%2Fpandia.ru%2Ftext%2Fcateg%2Fwiki%2F001%2F252.ph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1349</Words>
  <Characters>7691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Учитель</cp:lastModifiedBy>
  <cp:revision>5</cp:revision>
  <dcterms:created xsi:type="dcterms:W3CDTF">2020-12-02T13:36:00Z</dcterms:created>
  <dcterms:modified xsi:type="dcterms:W3CDTF">2020-12-03T11:05:00Z</dcterms:modified>
</cp:coreProperties>
</file>